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F1" w:rsidRDefault="00C3541B" w:rsidP="002F48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STEP BY STEP</w:t>
      </w:r>
    </w:p>
    <w:p w:rsidR="00973A27" w:rsidRPr="00973A27" w:rsidRDefault="00973A27" w:rsidP="002F4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By Earlene </w:t>
      </w:r>
      <w:proofErr w:type="spellStart"/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Gleisner</w:t>
      </w:r>
      <w:proofErr w:type="spellEnd"/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, RN</w:t>
      </w:r>
      <w:r w:rsidR="001847B1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E7E98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</w:t>
      </w:r>
      <w:r w:rsidR="001847B1">
        <w:rPr>
          <w:rFonts w:ascii="Calibri" w:eastAsia="Times New Roman" w:hAnsi="Calibri" w:cs="Times New Roman"/>
          <w:color w:val="000000"/>
          <w:sz w:val="24"/>
          <w:szCs w:val="24"/>
        </w:rPr>
        <w:t>Avenues to Wellness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“Villains and Heroines, Perils and Schemes” was the topic of Dr. Kimberly </w:t>
      </w:r>
      <w:proofErr w:type="spellStart"/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Faucher’s</w:t>
      </w:r>
      <w:proofErr w:type="spellEnd"/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free talk sponsored by Avenues to Wellness (ATW) at the Senior Center on Tuesday, January 6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. Using photos of celebrities who have died from cancer, 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>she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reminded the audience that each of us is a celebrity in our own lives. We have an impact on others; our family, friends and community. Prevention and early detection can help reduce </w:t>
      </w:r>
      <w:r w:rsidRPr="00BF5551">
        <w:rPr>
          <w:rFonts w:ascii="Calibri" w:eastAsia="Times New Roman" w:hAnsi="Calibri" w:cs="Times New Roman"/>
          <w:sz w:val="24"/>
          <w:szCs w:val="24"/>
        </w:rPr>
        <w:t>the negative aspect</w:t>
      </w:r>
      <w:r w:rsidR="0018593F" w:rsidRPr="00BF555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F5551">
        <w:rPr>
          <w:rFonts w:ascii="Calibri" w:eastAsia="Times New Roman" w:hAnsi="Calibri" w:cs="Times New Roman"/>
          <w:sz w:val="24"/>
          <w:szCs w:val="24"/>
        </w:rPr>
        <w:t xml:space="preserve">cancer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can cause.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As a gynecologist and obstetrician, 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 xml:space="preserve">Dr. </w:t>
      </w:r>
      <w:proofErr w:type="spellStart"/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>Faucher’s</w:t>
      </w:r>
      <w:proofErr w:type="spellEnd"/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focus is on woman’s health, but her presentation gave an overview of common factors which can increase a woman and a man’s risk of cancer: smoking, </w:t>
      </w:r>
      <w:r w:rsidR="00BF5551">
        <w:rPr>
          <w:rFonts w:ascii="Calibri" w:eastAsia="Times New Roman" w:hAnsi="Calibri" w:cs="Times New Roman"/>
          <w:sz w:val="24"/>
          <w:szCs w:val="24"/>
        </w:rPr>
        <w:t>sun overexposure</w:t>
      </w:r>
      <w:r w:rsidR="007928FF">
        <w:rPr>
          <w:rFonts w:ascii="Calibri" w:eastAsia="Times New Roman" w:hAnsi="Calibri" w:cs="Times New Roman"/>
          <w:color w:val="000000"/>
          <w:sz w:val="24"/>
          <w:szCs w:val="24"/>
        </w:rPr>
        <w:t>, second hand smoke exposure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, obesity, and lack of exercise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 xml:space="preserve">. These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behaviors 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>ca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n be changed with determination and support.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1">
        <w:rPr>
          <w:rFonts w:ascii="Calibri" w:eastAsia="Times New Roman" w:hAnsi="Calibri" w:cs="Times New Roman"/>
          <w:sz w:val="24"/>
          <w:szCs w:val="24"/>
        </w:rPr>
        <w:t>Your willingness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928FF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go through screening procedures can be valuable when a cancerous polyp or cyst is found early. These screens include mammograms for woman, breast exams for both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 xml:space="preserve"> men and women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7928FF">
        <w:rPr>
          <w:rFonts w:ascii="Calibri" w:eastAsia="Times New Roman" w:hAnsi="Calibri" w:cs="Times New Roman"/>
          <w:color w:val="000000"/>
          <w:sz w:val="24"/>
          <w:szCs w:val="24"/>
        </w:rPr>
        <w:t>m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en can get breast cancer too, although at a lower incidence rate), 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>Pa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p exams and tests</w:t>
      </w:r>
      <w:r w:rsidR="007928F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for woman, colonoscopies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both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as well as full body skin exams.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can </w:t>
      </w:r>
      <w:r w:rsidR="00BF5551">
        <w:rPr>
          <w:rFonts w:ascii="Calibri" w:eastAsia="Times New Roman" w:hAnsi="Calibri" w:cs="Times New Roman"/>
          <w:color w:val="000000"/>
          <w:sz w:val="24"/>
          <w:szCs w:val="24"/>
        </w:rPr>
        <w:t xml:space="preserve">also be aware of your body. </w:t>
      </w: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If you have a skin mole or lesion growing and changing, a change in bowel or bladder habits, a swollen area in an unusual part of your body, please bring this to the attention of your doctor. You are your best defense against cancer.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To assist you in any change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 you may want to make, ATW has started the first of a series of workshops titled “Healthier Living” based on a very successful model developed by Stanford University</w:t>
      </w:r>
      <w:r w:rsidRPr="00BF5551">
        <w:rPr>
          <w:rFonts w:ascii="Calibri" w:eastAsia="Times New Roman" w:hAnsi="Calibri" w:cs="Times New Roman"/>
          <w:sz w:val="24"/>
          <w:szCs w:val="24"/>
        </w:rPr>
        <w:t>.  It’s a proven “winner”</w:t>
      </w:r>
      <w:r w:rsidR="003A6C6A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BF5551">
        <w:rPr>
          <w:rFonts w:ascii="Calibri" w:eastAsia="Times New Roman" w:hAnsi="Calibri" w:cs="Times New Roman"/>
          <w:sz w:val="24"/>
          <w:szCs w:val="24"/>
        </w:rPr>
        <w:t>for supporting people</w:t>
      </w:r>
      <w:r w:rsidR="00304781">
        <w:rPr>
          <w:rFonts w:ascii="Calibri" w:eastAsia="Times New Roman" w:hAnsi="Calibri" w:cs="Times New Roman"/>
          <w:sz w:val="24"/>
          <w:szCs w:val="24"/>
        </w:rPr>
        <w:t xml:space="preserve"> who are dealing with chronic disease or their </w:t>
      </w:r>
      <w:r w:rsidR="003A6C6A" w:rsidRPr="00BF5551">
        <w:rPr>
          <w:rFonts w:ascii="Calibri" w:eastAsia="Times New Roman" w:hAnsi="Calibri" w:cs="Times New Roman"/>
          <w:sz w:val="24"/>
          <w:szCs w:val="24"/>
        </w:rPr>
        <w:t>family members, or for individuals</w:t>
      </w:r>
      <w:r w:rsidRPr="00BF555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wanting to increase their skills or motivation to live a healthier life.  </w:t>
      </w:r>
      <w:r w:rsidR="003A6C6A" w:rsidRPr="00BF5551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18593F" w:rsidRPr="00BF5551">
        <w:rPr>
          <w:rFonts w:ascii="Calibri" w:eastAsia="Times New Roman" w:hAnsi="Calibri" w:cs="Times New Roman"/>
          <w:sz w:val="24"/>
          <w:szCs w:val="24"/>
        </w:rPr>
        <w:t xml:space="preserve">“Healthier Living” </w:t>
      </w:r>
      <w:r w:rsidR="00950C30" w:rsidRPr="00BF5551">
        <w:rPr>
          <w:rFonts w:ascii="Calibri" w:eastAsia="Times New Roman" w:hAnsi="Calibri" w:cs="Times New Roman"/>
          <w:sz w:val="24"/>
          <w:szCs w:val="24"/>
        </w:rPr>
        <w:t>series</w:t>
      </w:r>
      <w:r w:rsidR="00BF5551">
        <w:rPr>
          <w:rFonts w:ascii="Calibri" w:eastAsia="Times New Roman" w:hAnsi="Calibri" w:cs="Times New Roman"/>
          <w:sz w:val="24"/>
          <w:szCs w:val="24"/>
        </w:rPr>
        <w:t xml:space="preserve"> meets weekly for 6 weeks and</w:t>
      </w:r>
      <w:r w:rsidR="003A6C6A" w:rsidRPr="00BF5551">
        <w:rPr>
          <w:rFonts w:ascii="Calibri" w:eastAsia="Times New Roman" w:hAnsi="Calibri" w:cs="Times New Roman"/>
          <w:sz w:val="24"/>
          <w:szCs w:val="24"/>
        </w:rPr>
        <w:t xml:space="preserve"> is FREE</w:t>
      </w:r>
      <w:r w:rsidR="00BF5551">
        <w:rPr>
          <w:rFonts w:ascii="Calibri" w:eastAsia="Times New Roman" w:hAnsi="Calibri" w:cs="Times New Roman"/>
          <w:sz w:val="24"/>
          <w:szCs w:val="24"/>
        </w:rPr>
        <w:t xml:space="preserve"> to the public. Preregistration is required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73A27" w:rsidRPr="00973A27" w:rsidRDefault="003A6C6A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1">
        <w:rPr>
          <w:rFonts w:ascii="Calibri" w:eastAsia="Times New Roman" w:hAnsi="Calibri" w:cs="Times New Roman"/>
          <w:sz w:val="24"/>
          <w:szCs w:val="24"/>
        </w:rPr>
        <w:t>Take the ATW monthly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Challenge: </w:t>
      </w:r>
      <w:r w:rsidR="00973A27" w:rsidRPr="00BF5551">
        <w:rPr>
          <w:rFonts w:ascii="Calibri" w:eastAsia="Times New Roman" w:hAnsi="Calibri" w:cs="Times New Roman"/>
          <w:sz w:val="24"/>
          <w:szCs w:val="24"/>
        </w:rPr>
        <w:t xml:space="preserve">One action </w:t>
      </w:r>
      <w:r w:rsidRPr="00BF5551">
        <w:rPr>
          <w:rFonts w:ascii="Calibri" w:eastAsia="Times New Roman" w:hAnsi="Calibri" w:cs="Times New Roman"/>
          <w:sz w:val="24"/>
          <w:szCs w:val="24"/>
        </w:rPr>
        <w:t>t</w:t>
      </w:r>
      <w:r w:rsidR="00973A27" w:rsidRPr="00BF5551">
        <w:rPr>
          <w:rFonts w:ascii="Calibri" w:eastAsia="Times New Roman" w:hAnsi="Calibri" w:cs="Times New Roman"/>
          <w:sz w:val="24"/>
          <w:szCs w:val="24"/>
        </w:rPr>
        <w:t>o help you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prevent mindless eating or smoking</w:t>
      </w:r>
      <w:r w:rsidR="00950C30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to</w:t>
      </w:r>
      <w:r w:rsidR="0018593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delay your urge or craving for a food or cigarette for five minutes. Set a timer and go do something else. You can also drink a glass of water or do a deep breathing exercise, take a walk or wash the dishes. Chances are you will forget your craving. When the next one comes up, repeat the delaying tactic. Repetition of this exercise can interrupt your </w:t>
      </w:r>
      <w:r w:rsidR="0018593F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>inattention</w:t>
      </w:r>
      <w:r w:rsidR="0018593F">
        <w:rPr>
          <w:rFonts w:ascii="Calibri" w:eastAsia="Times New Roman" w:hAnsi="Calibri" w:cs="Times New Roman"/>
          <w:color w:val="000000"/>
          <w:sz w:val="24"/>
          <w:szCs w:val="24"/>
        </w:rPr>
        <w:t>”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set you on a path to </w:t>
      </w:r>
      <w:r w:rsidR="0018593F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>mindfulness</w:t>
      </w:r>
      <w:r w:rsidR="0018593F">
        <w:rPr>
          <w:rFonts w:ascii="Calibri" w:eastAsia="Times New Roman" w:hAnsi="Calibri" w:cs="Times New Roman"/>
          <w:color w:val="000000"/>
          <w:sz w:val="24"/>
          <w:szCs w:val="24"/>
        </w:rPr>
        <w:t>”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well as decrease binge-eating and smoking.</w:t>
      </w:r>
    </w:p>
    <w:p w:rsidR="00973A27" w:rsidRPr="00973A27" w:rsidRDefault="0018593F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1">
        <w:rPr>
          <w:rFonts w:ascii="Calibri" w:eastAsia="Times New Roman" w:hAnsi="Calibri" w:cs="Times New Roman"/>
          <w:sz w:val="24"/>
          <w:szCs w:val="24"/>
        </w:rPr>
        <w:t>ATW</w:t>
      </w:r>
      <w:r w:rsidR="00973A27" w:rsidRPr="00BF555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created especially for Inland Mendocino County by the Frank R. Howard Foundation. Visit </w:t>
      </w:r>
      <w:hyperlink r:id="rId4" w:history="1">
        <w:r w:rsidR="00973A27" w:rsidRPr="00973A2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www.avenuestowellness.org</w:t>
        </w:r>
      </w:hyperlink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email </w:t>
      </w:r>
      <w:hyperlink r:id="rId5" w:history="1">
        <w:r w:rsidR="00973A27" w:rsidRPr="00973A2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atwforhealth@gmail.com</w:t>
        </w:r>
      </w:hyperlink>
      <w:r w:rsidR="00973A27" w:rsidRPr="00973A27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more information.</w:t>
      </w:r>
    </w:p>
    <w:p w:rsidR="00973A27" w:rsidRPr="00973A27" w:rsidRDefault="00973A27" w:rsidP="00973A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73A27" w:rsidRPr="00973A27" w:rsidRDefault="00973A27" w:rsidP="00973A27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E07E4" w:rsidRDefault="002F48F1">
      <w:r>
        <w:t>1.14.15</w:t>
      </w:r>
    </w:p>
    <w:sectPr w:rsidR="00EE07E4" w:rsidSect="00EE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A27"/>
    <w:rsid w:val="001847B1"/>
    <w:rsid w:val="0018593F"/>
    <w:rsid w:val="002F48F1"/>
    <w:rsid w:val="00304781"/>
    <w:rsid w:val="00315A3A"/>
    <w:rsid w:val="003A6C6A"/>
    <w:rsid w:val="003C1690"/>
    <w:rsid w:val="00462D1A"/>
    <w:rsid w:val="007928FF"/>
    <w:rsid w:val="00827693"/>
    <w:rsid w:val="00950C30"/>
    <w:rsid w:val="00973A27"/>
    <w:rsid w:val="00A40E69"/>
    <w:rsid w:val="00BF5551"/>
    <w:rsid w:val="00C3541B"/>
    <w:rsid w:val="00DE7E98"/>
    <w:rsid w:val="00EB2AFA"/>
    <w:rsid w:val="00E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wforhealth@gmail.com" TargetMode="External"/><Relationship Id="rId4" Type="http://schemas.openxmlformats.org/officeDocument/2006/relationships/hyperlink" Target="http://www.avenuestowell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ANANDA</cp:lastModifiedBy>
  <cp:revision>3</cp:revision>
  <dcterms:created xsi:type="dcterms:W3CDTF">2015-02-16T23:29:00Z</dcterms:created>
  <dcterms:modified xsi:type="dcterms:W3CDTF">2015-02-16T23:29:00Z</dcterms:modified>
</cp:coreProperties>
</file>